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1209">
      <w:pPr>
        <w:rPr>
          <w:rFonts w:hint="eastAsia"/>
        </w:rPr>
      </w:pPr>
      <w:r>
        <w:rPr>
          <w:rFonts w:hint="eastAsia"/>
        </w:rPr>
        <w:t>一、官方合作与战略意义</w:t>
      </w:r>
    </w:p>
    <w:p w14:paraId="704210D1">
      <w:pPr>
        <w:rPr>
          <w:rFonts w:hint="eastAsia"/>
        </w:rPr>
      </w:pPr>
      <w:r>
        <w:rPr>
          <w:rFonts w:hint="eastAsia"/>
        </w:rPr>
        <w:t>政策落地的里程碑</w:t>
      </w:r>
      <w:bookmarkStart w:id="0" w:name="_GoBack"/>
      <w:bookmarkEnd w:id="0"/>
    </w:p>
    <w:p w14:paraId="76680E71"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，中埃签署《关于将汉语纳入埃及中小学作为选修第二外语的谅解备忘录》，标志着汉语正式进入埃及国民教育体系。双方计划通过分批次、抓示范的方式推进落实，重点涉及教师团队组建、教学大纲编制及教学方法优化。埃及教育部部长绍基表示，此举是“两国民心相通、人文交流的新起点”，并强调埃及渴望借鉴中国发展经验。</w:t>
      </w:r>
    </w:p>
    <w:p w14:paraId="32D44E31">
      <w:pPr>
        <w:rPr>
          <w:rFonts w:hint="eastAsia"/>
        </w:rPr>
      </w:pPr>
    </w:p>
    <w:p w14:paraId="77BF7102">
      <w:pPr>
        <w:rPr>
          <w:rFonts w:hint="eastAsia"/>
        </w:rPr>
      </w:pPr>
      <w:r>
        <w:rPr>
          <w:rFonts w:hint="eastAsia"/>
        </w:rPr>
        <w:t>教育合作的深化</w:t>
      </w:r>
    </w:p>
    <w:p w14:paraId="5808A300">
      <w:pPr>
        <w:rPr>
          <w:rFonts w:hint="eastAsia"/>
        </w:rPr>
      </w:pPr>
      <w:r>
        <w:rPr>
          <w:rFonts w:hint="eastAsia"/>
        </w:rPr>
        <w:t>中方提出“语言教学、职业培训、市场就业”三位一体的合作模式，旨在以中文教育服务埃及民生建设与经济发展。例如，中国驻埃及大使廖力强指出，中文教育将助力埃及青年提升国际竞争力，并为两国文明复兴提供助力。埃及国际合作部则将此视为深化双边各领域合作的重要平台。</w:t>
      </w:r>
    </w:p>
    <w:p w14:paraId="778D7975">
      <w:pPr>
        <w:rPr>
          <w:rFonts w:hint="eastAsia"/>
        </w:rPr>
      </w:pPr>
    </w:p>
    <w:p w14:paraId="465C3D74">
      <w:pPr>
        <w:rPr>
          <w:rFonts w:hint="eastAsia"/>
        </w:rPr>
      </w:pPr>
      <w:r>
        <w:rPr>
          <w:rFonts w:hint="eastAsia"/>
        </w:rPr>
        <w:t>二、现有基础与覆盖范围</w:t>
      </w:r>
    </w:p>
    <w:p w14:paraId="2250FF33">
      <w:pPr>
        <w:rPr>
          <w:rFonts w:hint="eastAsia"/>
        </w:rPr>
      </w:pPr>
      <w:r>
        <w:rPr>
          <w:rFonts w:hint="eastAsia"/>
        </w:rPr>
        <w:t>中文教育的传统与扩展</w:t>
      </w:r>
    </w:p>
    <w:p w14:paraId="134A4AA7">
      <w:pPr>
        <w:rPr>
          <w:rFonts w:hint="eastAsia"/>
        </w:rPr>
      </w:pPr>
      <w:r>
        <w:rPr>
          <w:rFonts w:hint="eastAsia"/>
        </w:rPr>
        <w:t>埃及自1958年起在艾因夏姆斯大学开设首个中文系，现有2所孔子学院、3所孔子课堂及16所大学的中文课程，注册学生约3000人，孔院学习人数达5万。纳入国民教育体系后，中文教学预计覆盖约1200万中小学生，成为继法语、德语等之后的第六大选修外语。</w:t>
      </w:r>
    </w:p>
    <w:p w14:paraId="346A2AF3">
      <w:pPr>
        <w:rPr>
          <w:rFonts w:hint="eastAsia"/>
        </w:rPr>
      </w:pPr>
    </w:p>
    <w:p w14:paraId="7C6B2270">
      <w:pPr>
        <w:rPr>
          <w:rFonts w:hint="eastAsia"/>
        </w:rPr>
      </w:pPr>
      <w:r>
        <w:rPr>
          <w:rFonts w:hint="eastAsia"/>
        </w:rPr>
        <w:t>分阶段试点与推广</w:t>
      </w:r>
    </w:p>
    <w:p w14:paraId="14C30EF9">
      <w:pPr>
        <w:rPr>
          <w:rFonts w:hint="eastAsia"/>
        </w:rPr>
      </w:pPr>
      <w:r>
        <w:rPr>
          <w:rFonts w:hint="eastAsia"/>
        </w:rPr>
        <w:t>2025年起，埃及12所公立中学率先试点中文课程7，后续将逐步扩大至更多学校。中埃双方合作开发本土化教材，并通过数字化技术（如线上学习平台）提升教学效率。</w:t>
      </w:r>
    </w:p>
    <w:p w14:paraId="07DA593A">
      <w:pPr>
        <w:rPr>
          <w:rFonts w:hint="eastAsia"/>
        </w:rPr>
      </w:pPr>
    </w:p>
    <w:p w14:paraId="62121535">
      <w:pPr>
        <w:rPr>
          <w:rFonts w:hint="eastAsia"/>
        </w:rPr>
      </w:pPr>
      <w:r>
        <w:rPr>
          <w:rFonts w:hint="eastAsia"/>
        </w:rPr>
        <w:t>三、社会反响与文化影响</w:t>
      </w:r>
    </w:p>
    <w:p w14:paraId="2C0EECF2">
      <w:pPr>
        <w:rPr>
          <w:rFonts w:hint="eastAsia"/>
        </w:rPr>
      </w:pPr>
      <w:r>
        <w:rPr>
          <w:rFonts w:hint="eastAsia"/>
        </w:rPr>
        <w:t>学生与家长的期待</w:t>
      </w:r>
    </w:p>
    <w:p w14:paraId="523426DF">
      <w:pPr>
        <w:rPr>
          <w:rFonts w:hint="eastAsia"/>
        </w:rPr>
      </w:pPr>
      <w:r>
        <w:rPr>
          <w:rFonts w:hint="eastAsia"/>
        </w:rPr>
        <w:t>埃及学生群体对中文学习表现出浓厚兴趣。例如，部分学生认为掌握中文可拓宽职业选择，尤其是中埃经贸、旅游等领域合作日益紧密。社交媒体上，埃及学生用中文表演的视频（如春节庆典）引发热议，成为文化交流的亮点。</w:t>
      </w:r>
    </w:p>
    <w:p w14:paraId="64DA71FE">
      <w:pPr>
        <w:rPr>
          <w:rFonts w:hint="eastAsia"/>
        </w:rPr>
      </w:pPr>
    </w:p>
    <w:p w14:paraId="5956E2A0">
      <w:pPr>
        <w:rPr>
          <w:rFonts w:hint="eastAsia"/>
        </w:rPr>
      </w:pPr>
      <w:r>
        <w:rPr>
          <w:rFonts w:hint="eastAsia"/>
        </w:rPr>
        <w:t>媒体与公众评价</w:t>
      </w:r>
    </w:p>
    <w:p w14:paraId="6317203F">
      <w:pPr>
        <w:rPr>
          <w:rFonts w:hint="eastAsia"/>
        </w:rPr>
      </w:pPr>
      <w:r>
        <w:rPr>
          <w:rFonts w:hint="eastAsia"/>
        </w:rPr>
        <w:t>国际媒体如新华社、《海湾新闻报》及中国官媒广泛报道此事，强调中文教育对“中埃友好桥梁”的象征意义。网友评论称“汉语越来越‘热’”，并期待语言学习促进两国青年互动。</w:t>
      </w:r>
    </w:p>
    <w:p w14:paraId="3C17642E">
      <w:pPr>
        <w:rPr>
          <w:rFonts w:hint="eastAsia"/>
        </w:rPr>
      </w:pPr>
    </w:p>
    <w:p w14:paraId="7687D11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四、国际趋势与区域</w:t>
      </w:r>
      <w:r>
        <w:rPr>
          <w:rFonts w:hint="eastAsia"/>
          <w:lang w:val="en-US" w:eastAsia="zh-CN"/>
        </w:rPr>
        <w:t>影响</w:t>
      </w:r>
    </w:p>
    <w:p w14:paraId="6D133B8D">
      <w:pPr>
        <w:rPr>
          <w:rFonts w:hint="eastAsia"/>
        </w:rPr>
      </w:pPr>
      <w:r>
        <w:rPr>
          <w:rFonts w:hint="eastAsia"/>
        </w:rPr>
        <w:t>埃及作为阿拉伯国家中中文教育历史最悠久的国家之一，其政策可能对北非及中东地区产生辐射作用。例如，南非、坦桑尼亚等非洲国家已试点中文教学，而埃及的规模化推广更具标杆意义。</w:t>
      </w:r>
    </w:p>
    <w:p w14:paraId="0F72B6A1">
      <w:pPr>
        <w:rPr>
          <w:rFonts w:hint="eastAsia"/>
        </w:rPr>
      </w:pPr>
    </w:p>
    <w:p w14:paraId="5CDD7FF4">
      <w:pPr>
        <w:rPr>
          <w:rFonts w:hint="eastAsia"/>
        </w:rPr>
      </w:pPr>
      <w:r>
        <w:rPr>
          <w:rFonts w:hint="eastAsia"/>
        </w:rPr>
        <w:t>五、未来挑战与展望</w:t>
      </w:r>
    </w:p>
    <w:p w14:paraId="0DAE8A13">
      <w:pPr>
        <w:rPr>
          <w:rFonts w:hint="eastAsia"/>
        </w:rPr>
      </w:pPr>
      <w:r>
        <w:rPr>
          <w:rFonts w:hint="eastAsia"/>
        </w:rPr>
        <w:t>本土化与资源建设</w:t>
      </w:r>
    </w:p>
    <w:p w14:paraId="6C7C5599">
      <w:pPr>
        <w:rPr>
          <w:rFonts w:hint="eastAsia"/>
        </w:rPr>
      </w:pPr>
      <w:r>
        <w:rPr>
          <w:rFonts w:hint="eastAsia"/>
        </w:rPr>
        <w:t>尽管埃及已有中文教学基础，但大规模推广仍需解决师资短缺问题。中埃计划通过高薪吸引中国教师、培养本土师资及优化教材适应本地文化。</w:t>
      </w:r>
    </w:p>
    <w:p w14:paraId="4AD298F3">
      <w:pPr>
        <w:rPr>
          <w:rFonts w:hint="eastAsia"/>
        </w:rPr>
      </w:pPr>
    </w:p>
    <w:p w14:paraId="4981222C">
      <w:pPr>
        <w:rPr>
          <w:rFonts w:hint="eastAsia"/>
        </w:rPr>
      </w:pPr>
    </w:p>
    <w:p w14:paraId="1A74DADC">
      <w:pPr>
        <w:rPr>
          <w:rFonts w:hint="eastAsia"/>
        </w:rPr>
      </w:pPr>
      <w:r>
        <w:rPr>
          <w:rFonts w:hint="eastAsia"/>
        </w:rPr>
        <w:t>长期成效与经济价值</w:t>
      </w:r>
    </w:p>
    <w:p w14:paraId="748902FD">
      <w:pPr>
        <w:rPr>
          <w:rFonts w:hint="eastAsia"/>
        </w:rPr>
      </w:pPr>
      <w:r>
        <w:rPr>
          <w:rFonts w:hint="eastAsia"/>
        </w:rPr>
        <w:t>中文教育需与职业需求结合，避免“学用脱节”。例如，中方提出的“市场就业”链条模式需依赖中企在埃投资增长，以及埃及本土中文人才岗位的创造。</w:t>
      </w:r>
    </w:p>
    <w:p w14:paraId="794FCCE5">
      <w:pPr>
        <w:rPr>
          <w:rFonts w:hint="eastAsia"/>
        </w:rPr>
      </w:pPr>
    </w:p>
    <w:p w14:paraId="501E496C">
      <w:pPr>
        <w:rPr>
          <w:rFonts w:hint="eastAsia"/>
        </w:rPr>
      </w:pPr>
      <w:r>
        <w:rPr>
          <w:rFonts w:hint="eastAsia"/>
        </w:rPr>
        <w:t>总结</w:t>
      </w:r>
    </w:p>
    <w:p w14:paraId="08D24F3D">
      <w:r>
        <w:rPr>
          <w:rFonts w:hint="eastAsia"/>
        </w:rPr>
        <w:t>埃及将中文纳入国民教育体系的舆情整体呈现积极态势，既彰显了中埃战略互信的深化，也反映了语言作为文化软实力的全球影响力。未来，如何平衡语言普及与实用价值、如何通过教育合作推动多领域联动，将成为舆情持续关注的焦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2025-02-24T14:12:44Z</dcterms:created>
  <dc:creator>邢恒瑞</dc:creator>
  <cp:lastModifiedBy>Henry</cp:lastModifiedBy>
  <dcterms:modified xsi:type="dcterms:W3CDTF">2025-02-24T14:17:25Z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eyJoZGlkIjoiYjk5ODM0YmMxOWJiYWQyNDU4MGIzYWRmYTA0ZmI5NDciLCJ1c2VySWQiOiIxNjA0MDI4NzEyIn0=</vt:lpwstr>
  </property>
  <property fmtid="{D5CDD505-2E9C-101B-9397-08002B2CF9AE}" pid="4" name="ICV">
    <vt:lpwstr>4B346FE3E8F1450888689830A84F1D04_12</vt:lpwstr>
  </property>
</Properties>
</file>